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B6EDB" w:rsidRDefault="00F165A7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2"/>
          <w:szCs w:val="22"/>
        </w:rPr>
      </w:pPr>
      <w:r w:rsidRPr="00F165A7">
        <w:pict>
          <v:group id="_x0000_s1026" style="position:absolute;left:0;text-align:left;margin-left:31.8pt;margin-top:11.3pt;width:206pt;height:58.4pt;z-index:251658240" coordorigin="360,720" coordsize="4140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0;top:720;width:2160;height:1080">
              <v:imagedata r:id="rId5" o:title=""/>
            </v:shape>
            <v:shape id="_x0000_s1028" type="#_x0000_t75" style="position:absolute;left:360;top:720;width:1980;height:720">
              <v:imagedata r:id="rId6" o:title=""/>
            </v:shape>
            <w10:wrap type="square"/>
          </v:group>
        </w:pict>
      </w:r>
      <w:r w:rsidR="00FB6EDB">
        <w:rPr>
          <w:rFonts w:ascii="Times New Roman" w:hAnsi="Times New Roman"/>
          <w:b/>
          <w:sz w:val="22"/>
          <w:szCs w:val="22"/>
        </w:rPr>
        <w:t xml:space="preserve"> </w:t>
      </w:r>
    </w:p>
    <w:p w:rsidR="00FB6EDB" w:rsidRDefault="00FB6EDB" w:rsidP="00FB6EDB">
      <w:pPr>
        <w:pStyle w:val="Web"/>
        <w:spacing w:after="0" w:line="216" w:lineRule="auto"/>
        <w:ind w:left="290"/>
        <w:jc w:val="both"/>
        <w:rPr>
          <w:b/>
          <w:sz w:val="22"/>
          <w:szCs w:val="22"/>
        </w:rPr>
      </w:pPr>
    </w:p>
    <w:p w:rsidR="00FB6EDB" w:rsidRDefault="004D6197" w:rsidP="00FB6EDB">
      <w:pPr>
        <w:pStyle w:val="Web"/>
        <w:spacing w:after="0" w:line="216" w:lineRule="auto"/>
        <w:ind w:left="1416"/>
        <w:jc w:val="center"/>
      </w:pPr>
      <w:r>
        <w:t>117312, г</w:t>
      </w:r>
      <w:proofErr w:type="gramStart"/>
      <w:r>
        <w:t>.М</w:t>
      </w:r>
      <w:proofErr w:type="gramEnd"/>
      <w:r>
        <w:t>осква, ул.Вавилова, дом 9А, стр.21</w:t>
      </w:r>
    </w:p>
    <w:p w:rsidR="00FB6EDB" w:rsidRDefault="00FB6EDB" w:rsidP="00FB6EDB">
      <w:pPr>
        <w:pStyle w:val="Web"/>
        <w:spacing w:after="0" w:line="216" w:lineRule="auto"/>
        <w:ind w:left="1416"/>
        <w:jc w:val="center"/>
      </w:pPr>
      <w:r>
        <w:t>тел:(495) 662 06 28, (495) 662 06 29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B6EDB" w:rsidRP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210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</w:t>
      </w:r>
      <w:r>
        <w:rPr>
          <w:rFonts w:ascii="Times New Roman" w:hAnsi="Times New Roman"/>
          <w:sz w:val="22"/>
          <w:szCs w:val="22"/>
        </w:rPr>
        <w:t>на гарантийный ремонт и сервисное обслуживание оборудования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                                                      2014г.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Общество с о</w:t>
      </w:r>
      <w:r w:rsidR="00711E6A">
        <w:rPr>
          <w:rFonts w:ascii="Times New Roman" w:hAnsi="Times New Roman"/>
          <w:sz w:val="20"/>
        </w:rPr>
        <w:t>граниченной ответственностью «А-СЕРВИС</w:t>
      </w:r>
      <w:r>
        <w:rPr>
          <w:rFonts w:ascii="Times New Roman" w:hAnsi="Times New Roman"/>
          <w:sz w:val="20"/>
        </w:rPr>
        <w:t xml:space="preserve">» г. Москва, именуемое в дальнейшем Исполнитель, в лице менеджера </w:t>
      </w:r>
      <w:r>
        <w:rPr>
          <w:rFonts w:ascii="Times New Roman" w:hAnsi="Times New Roman"/>
          <w:b/>
          <w:i/>
          <w:sz w:val="20"/>
          <w:u w:val="single"/>
        </w:rPr>
        <w:t>______________________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 действующего на основании доверенности </w:t>
      </w:r>
      <w:proofErr w:type="gramStart"/>
      <w:r>
        <w:rPr>
          <w:rFonts w:ascii="Times New Roman" w:hAnsi="Times New Roman"/>
          <w:sz w:val="20"/>
        </w:rPr>
        <w:t>от</w:t>
      </w:r>
      <w:proofErr w:type="gramEnd"/>
      <w:r>
        <w:rPr>
          <w:rFonts w:ascii="Times New Roman" w:hAnsi="Times New Roman"/>
          <w:sz w:val="20"/>
        </w:rPr>
        <w:t xml:space="preserve">___________________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 одной стороны, и </w:t>
      </w:r>
      <w:r>
        <w:rPr>
          <w:rFonts w:ascii="Times New Roman" w:hAnsi="Times New Roman"/>
          <w:b/>
          <w:i/>
          <w:sz w:val="20"/>
          <w:u w:val="single"/>
        </w:rPr>
        <w:t>_______________________________</w:t>
      </w:r>
      <w:r>
        <w:rPr>
          <w:rFonts w:ascii="Times New Roman" w:hAnsi="Times New Roman"/>
          <w:sz w:val="20"/>
        </w:rPr>
        <w:t>, именуемый в дальнейшем Заказчик, с другой стороны, а вместе именуемые Стороны, заключили настоящий договор о следующем: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 Предмет договора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</w:t>
      </w:r>
      <w:r>
        <w:rPr>
          <w:rFonts w:ascii="Times New Roman" w:hAnsi="Times New Roman"/>
          <w:sz w:val="20"/>
        </w:rPr>
        <w:tab/>
        <w:t xml:space="preserve">Исполнитель обязуется выполнить комплекс работ по гарантийному ремонту и сервисному обслуживанию автоматической системы подачи воды из скважины. 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       В сервисное обслуживание автоматической системы подачи воды из скважины входит: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а) Визуальный осмотр и проверка работоспособности оборудования.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б)  Проверка давления воздуха в </w:t>
      </w:r>
      <w:proofErr w:type="spellStart"/>
      <w:r>
        <w:rPr>
          <w:rFonts w:ascii="Times New Roman" w:hAnsi="Times New Roman"/>
          <w:sz w:val="20"/>
        </w:rPr>
        <w:t>гидропневмобаке</w:t>
      </w:r>
      <w:proofErr w:type="spellEnd"/>
      <w:r>
        <w:rPr>
          <w:rFonts w:ascii="Times New Roman" w:hAnsi="Times New Roman"/>
          <w:sz w:val="20"/>
        </w:rPr>
        <w:t xml:space="preserve"> (при необходимости подкачка)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в) Осмотр соединений трубопроводов.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г) Проверка зажимов клемм на электрооборудовании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Проверка диапазона работы реле давления.</w:t>
      </w:r>
    </w:p>
    <w:p w:rsidR="00FB6EDB" w:rsidRDefault="00FB6EDB" w:rsidP="004D6197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Права и обязанности Сторон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Права Заказчика: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2.1.1.</w:t>
      </w:r>
      <w:r>
        <w:rPr>
          <w:rFonts w:ascii="Times New Roman" w:hAnsi="Times New Roman"/>
          <w:sz w:val="20"/>
        </w:rPr>
        <w:tab/>
        <w:t>Контролировать качество и ход работ, выполняемых Исполнителем, не вмешиваясь в его деятельность.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2.2.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Заказчик обязан: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2.2.1.    Строго соблюдать все инструкции, переданные ему Исполнителем по правилам пользования и эксплуатации Оборудования.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2.2.2.</w:t>
      </w:r>
      <w:r>
        <w:rPr>
          <w:rFonts w:ascii="Times New Roman" w:hAnsi="Times New Roman"/>
          <w:sz w:val="20"/>
        </w:rPr>
        <w:tab/>
        <w:t>Не препятствовать выполнению работ Исполнителем.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sz w:val="20"/>
        </w:rPr>
        <w:tab/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2.3. </w:t>
      </w:r>
      <w:r>
        <w:rPr>
          <w:rFonts w:ascii="Times New Roman" w:hAnsi="Times New Roman"/>
          <w:b/>
          <w:sz w:val="20"/>
        </w:rPr>
        <w:t>Права Исполнителя: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2.3.1.      Отказаться от обязанностей по обслуживанию Оборудования в случае ненадлежащей эксплуатации Оборудования Заказчиком или третьими лицами и возникновения повреждений Оборудования, связанных с неправильной эксплуатацией.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r>
        <w:rPr>
          <w:rFonts w:ascii="Times New Roman" w:hAnsi="Times New Roman"/>
          <w:b/>
          <w:sz w:val="20"/>
        </w:rPr>
        <w:t>Исполнитель обязан: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2.4.1.</w:t>
      </w:r>
      <w:r>
        <w:rPr>
          <w:rFonts w:ascii="Times New Roman" w:hAnsi="Times New Roman"/>
          <w:sz w:val="20"/>
        </w:rPr>
        <w:tab/>
        <w:t>Не реже 2-х раз в год проводить профилактические работы на Оборудовании Заказчика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Факт осуществления обслуживания должен фиксироваться в «Журнале учета», и зафиксирован подписями представителей Исполнителя и Заказчика.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2.4.2.</w:t>
      </w:r>
      <w:r>
        <w:rPr>
          <w:rFonts w:ascii="Times New Roman" w:hAnsi="Times New Roman"/>
          <w:sz w:val="20"/>
        </w:rPr>
        <w:tab/>
        <w:t>В течение 48-ми часов (в зависимости от характера неисправности) с момента поступления заявки от Заказчика направить обслуживающий персонал на место нахождения установленного Оборудования для устранения возникшей неисправности или проведения наладочных работ.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137CA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b/>
          <w:sz w:val="20"/>
        </w:rPr>
        <w:t xml:space="preserve">  3.Условия обслуживания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Установленное Оборудование имеет гарантийные сроки в соответствии с гарантийным талоном Поставщика или завода – изготовителя.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Гарантийный ремонт осуществляется на основании Акта о причинах неисправности. Акт о причинах неисправности составляется на месте. В случае отсутствия Заказчика Акт о причинах неисправности составляется в одностороннем порядке.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3.3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 xml:space="preserve"> том случае, если неисправности в работе Оборудования являются неисправностями гарантийного характера, и это подтверждено Актом о причинах неисправности, Исполнитель берет на себя все расходы, связанные с их устранением.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Работы, проводимые при возникновении неисправностей или выходе из строя Оборудования в течение гарантийного срока по следующим  причинам: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- несоблюдение руководства по эксплуатации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- вмешательство в работу Оборудования постороннего лица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- самостоятельные действия Заказчика по регулировке или ремонту Оборудования, не оговоренные в инструкции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по эксплуатации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- сбои в электроснабжении, отклонения напряжения в электросети более чем на 10% от номинального значения   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(220 или 380 В)</w:t>
      </w:r>
    </w:p>
    <w:p w:rsidR="00FB6EDB" w:rsidRDefault="00FB6EDB" w:rsidP="00FB6ED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оплачиваются Заказчиком, помимо абонементной платы за сервисное обслуживание в соответствии с выставленными ему счетами по расценкам Исполнителя.</w:t>
      </w:r>
      <w:r>
        <w:rPr>
          <w:rFonts w:ascii="Times New Roman" w:hAnsi="Times New Roman"/>
          <w:sz w:val="20"/>
        </w:rPr>
        <w:tab/>
        <w:t xml:space="preserve">              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 Стоимость работ и порядок расчетов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Абонементная плата на сервисное обслуживание на срок с ______________ по _____________ составляет ____________ руб.</w:t>
      </w:r>
      <w:proofErr w:type="gramEnd"/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</w:t>
      </w:r>
      <w:r>
        <w:rPr>
          <w:rFonts w:ascii="Times New Roman" w:hAnsi="Times New Roman"/>
          <w:sz w:val="20"/>
        </w:rPr>
        <w:tab/>
        <w:t>Стоимость внепланового (аварийного) вызова бригады наладчиков для устранения возникших неполадок не гарантийного характера составляет __________ руб.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 Форс-мажор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</w:t>
      </w:r>
      <w:r>
        <w:rPr>
          <w:rFonts w:ascii="Times New Roman" w:hAnsi="Times New Roman"/>
          <w:sz w:val="20"/>
        </w:rPr>
        <w:tab/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 как: пожар, наводнение, землетрясение, забастовки в регионе или отрасли, военные действия, акты органов государственной власти и управления, а также изменений в законодательстве, применяющем обратную силу.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</w:t>
      </w:r>
      <w:r>
        <w:rPr>
          <w:rFonts w:ascii="Times New Roman" w:hAnsi="Times New Roman"/>
          <w:sz w:val="20"/>
        </w:rPr>
        <w:tab/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</w:t>
      </w:r>
      <w:r>
        <w:rPr>
          <w:rFonts w:ascii="Times New Roman" w:hAnsi="Times New Roman"/>
          <w:sz w:val="20"/>
        </w:rPr>
        <w:tab/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Исполнителя.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</w:t>
      </w:r>
      <w:r>
        <w:rPr>
          <w:rFonts w:ascii="Times New Roman" w:hAnsi="Times New Roman"/>
          <w:sz w:val="20"/>
        </w:rPr>
        <w:tab/>
        <w:t>После получения надлежащего извещения Стороны должны решить вопрос о переносе сроков исполнения взаимных обязательств на время действия форс-мажорных обстоятельств.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 Споры и разногласия по договору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</w:t>
      </w:r>
      <w:r>
        <w:rPr>
          <w:rFonts w:ascii="Times New Roman" w:hAnsi="Times New Roman"/>
          <w:sz w:val="20"/>
        </w:rPr>
        <w:tab/>
        <w:t>Все споры и разногласия по договору разрешаются соглашением Сторон, при отсутствии соглашения, в порядке, установленном законодательством РФ.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Юридические адреса, платежные реквизиты и подписи Сторон</w:t>
      </w:r>
    </w:p>
    <w:p w:rsidR="00FB6EDB" w:rsidRDefault="00FB6EDB" w:rsidP="00FB6EDB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eastAsia="Times New Roman" w:hAnsi="Times New Roman"/>
          <w:color w:val="auto"/>
          <w:sz w:val="20"/>
        </w:rPr>
      </w:pP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786"/>
        <w:gridCol w:w="4785"/>
      </w:tblGrid>
      <w:tr w:rsidR="00FB6EDB" w:rsidTr="00FB6EDB">
        <w:tc>
          <w:tcPr>
            <w:tcW w:w="4786" w:type="dxa"/>
          </w:tcPr>
          <w:p w:rsidR="00FB6EDB" w:rsidRDefault="00FB6EDB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540"/>
              <w:rPr>
                <w:szCs w:val="20"/>
              </w:rPr>
            </w:pPr>
          </w:p>
        </w:tc>
        <w:tc>
          <w:tcPr>
            <w:tcW w:w="4785" w:type="dxa"/>
          </w:tcPr>
          <w:p w:rsidR="00FB6EDB" w:rsidRDefault="00FB6EDB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540" w:firstLine="708"/>
              <w:rPr>
                <w:szCs w:val="20"/>
              </w:rPr>
            </w:pPr>
          </w:p>
        </w:tc>
      </w:tr>
      <w:tr w:rsidR="004D6197" w:rsidTr="004D6197">
        <w:tc>
          <w:tcPr>
            <w:tcW w:w="4786" w:type="dxa"/>
          </w:tcPr>
          <w:p w:rsidR="004D6197" w:rsidRDefault="004D6197">
            <w:pPr>
              <w:pStyle w:val="Web"/>
              <w:spacing w:after="0" w:line="216" w:lineRule="auto"/>
              <w:ind w:left="290"/>
              <w:jc w:val="both"/>
              <w:rPr>
                <w:b/>
              </w:rPr>
            </w:pPr>
            <w:r>
              <w:rPr>
                <w:b/>
              </w:rPr>
              <w:t>ИСПОЛНИТЕЛЬ  ООО « А-СЕРВИС »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>Юридический адрес:117312</w:t>
            </w:r>
          </w:p>
          <w:p w:rsidR="004D6197" w:rsidRDefault="004D6197">
            <w:pPr>
              <w:pStyle w:val="Web"/>
              <w:spacing w:after="0" w:line="216" w:lineRule="auto"/>
              <w:jc w:val="both"/>
            </w:pPr>
            <w:r>
              <w:t xml:space="preserve">      Москва, ул. Вавилова, д.9А, стр.21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>тел:(495) 662 06 28, (495) 662 06 29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 xml:space="preserve">ИНН </w:t>
            </w:r>
            <w:r>
              <w:rPr>
                <w:lang w:eastAsia="en-US"/>
              </w:rPr>
              <w:t>7736670825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>БИК 044525700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>КПП 773601001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>Р./</w:t>
            </w:r>
            <w:proofErr w:type="spellStart"/>
            <w:r>
              <w:t>сч</w:t>
            </w:r>
            <w:proofErr w:type="spellEnd"/>
            <w:r>
              <w:t>: 40702810900001458239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lang w:eastAsia="en-US"/>
              </w:rPr>
              <w:t>30101810200000000700</w:t>
            </w:r>
          </w:p>
          <w:p w:rsidR="004D6197" w:rsidRDefault="004D6197">
            <w:pPr>
              <w:pStyle w:val="Web"/>
              <w:spacing w:after="0" w:line="216" w:lineRule="auto"/>
              <w:ind w:left="290"/>
              <w:jc w:val="both"/>
            </w:pPr>
            <w:r>
              <w:t xml:space="preserve">« </w:t>
            </w:r>
            <w:proofErr w:type="spellStart"/>
            <w:r>
              <w:t>Райффайзенбанк</w:t>
            </w:r>
            <w:proofErr w:type="spellEnd"/>
            <w:r>
              <w:t xml:space="preserve">» (ЗАО),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  <w:p w:rsidR="004D6197" w:rsidRDefault="004D6197">
            <w:pPr>
              <w:pStyle w:val="Web"/>
              <w:spacing w:after="0" w:line="216" w:lineRule="auto"/>
              <w:jc w:val="both"/>
              <w:rPr>
                <w:u w:val="single"/>
              </w:rPr>
            </w:pPr>
          </w:p>
          <w:p w:rsidR="004D6197" w:rsidRDefault="004D6197">
            <w:pPr>
              <w:pStyle w:val="Web"/>
              <w:spacing w:after="0" w:line="216" w:lineRule="auto"/>
              <w:jc w:val="both"/>
            </w:pPr>
            <w:r>
              <w:t>___________________</w:t>
            </w:r>
          </w:p>
          <w:p w:rsidR="004D6197" w:rsidRDefault="004D6197">
            <w:pPr>
              <w:pStyle w:val="Web"/>
              <w:spacing w:after="0" w:line="216" w:lineRule="auto"/>
              <w:jc w:val="both"/>
            </w:pPr>
            <w:r>
              <w:t xml:space="preserve">подпись/расшифровка </w:t>
            </w:r>
          </w:p>
          <w:p w:rsidR="004D6197" w:rsidRDefault="004D6197">
            <w:pPr>
              <w:pStyle w:val="Web"/>
              <w:spacing w:after="0" w:line="216" w:lineRule="auto"/>
              <w:jc w:val="both"/>
            </w:pPr>
          </w:p>
          <w:p w:rsidR="004D6197" w:rsidRDefault="004D619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540"/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  <w:tc>
          <w:tcPr>
            <w:tcW w:w="4785" w:type="dxa"/>
          </w:tcPr>
          <w:p w:rsidR="004D6197" w:rsidRDefault="004D6197">
            <w:pPr>
              <w:pStyle w:val="Web"/>
              <w:spacing w:after="0" w:line="216" w:lineRule="auto"/>
              <w:rPr>
                <w:b/>
              </w:rPr>
            </w:pPr>
            <w:r>
              <w:rPr>
                <w:b/>
              </w:rPr>
              <w:t xml:space="preserve">ЗАКАЗЧИК  </w:t>
            </w:r>
          </w:p>
          <w:p w:rsidR="004D6197" w:rsidRDefault="004D6197">
            <w:pPr>
              <w:pStyle w:val="Web"/>
              <w:spacing w:after="0" w:line="216" w:lineRule="auto"/>
            </w:pPr>
          </w:p>
          <w:p w:rsidR="004D6197" w:rsidRDefault="004D6197">
            <w:pPr>
              <w:pStyle w:val="Web"/>
              <w:spacing w:after="0" w:line="216" w:lineRule="auto"/>
              <w:rPr>
                <w:b/>
                <w:u w:val="single"/>
              </w:rPr>
            </w:pPr>
            <w:r>
              <w:t xml:space="preserve">Адрес: 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Адрес  проведения работ: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ИНН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КПП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Банковские реквизиты: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р./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БИК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корсчет: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Банк:</w:t>
            </w:r>
          </w:p>
          <w:p w:rsidR="004D6197" w:rsidRDefault="004D6197">
            <w:pPr>
              <w:pStyle w:val="Web"/>
              <w:spacing w:after="0" w:line="216" w:lineRule="auto"/>
              <w:rPr>
                <w:b/>
                <w:u w:val="single"/>
              </w:rPr>
            </w:pPr>
            <w:r>
              <w:t xml:space="preserve">Тел./факс </w:t>
            </w:r>
          </w:p>
          <w:p w:rsidR="004D6197" w:rsidRDefault="004D6197">
            <w:pPr>
              <w:pStyle w:val="Web"/>
              <w:spacing w:after="0" w:line="216" w:lineRule="auto"/>
              <w:rPr>
                <w:u w:val="single"/>
              </w:rPr>
            </w:pPr>
          </w:p>
          <w:p w:rsidR="004D6197" w:rsidRDefault="004D6197">
            <w:pPr>
              <w:pStyle w:val="Web"/>
              <w:spacing w:after="0" w:line="216" w:lineRule="auto"/>
            </w:pPr>
            <w:r>
              <w:t>___________________</w:t>
            </w:r>
          </w:p>
          <w:p w:rsidR="004D6197" w:rsidRDefault="004D6197">
            <w:pPr>
              <w:pStyle w:val="Web"/>
              <w:spacing w:after="0" w:line="216" w:lineRule="auto"/>
            </w:pPr>
            <w:r>
              <w:t>подпись/расшифровка</w:t>
            </w:r>
          </w:p>
          <w:p w:rsidR="004D6197" w:rsidRDefault="004D6197">
            <w:pPr>
              <w:pStyle w:val="Web"/>
              <w:spacing w:after="0" w:line="216" w:lineRule="auto"/>
            </w:pPr>
          </w:p>
          <w:p w:rsidR="004D6197" w:rsidRDefault="004D6197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pacing w:line="216" w:lineRule="auto"/>
              <w:ind w:left="540" w:firstLine="708"/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</w:tr>
    </w:tbl>
    <w:p w:rsidR="00FB6EDB" w:rsidRDefault="00FB6EDB" w:rsidP="004D6197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</w:rPr>
      </w:pPr>
    </w:p>
    <w:p w:rsidR="00FB6EDB" w:rsidRDefault="00FB6EDB" w:rsidP="00FB6EDB"/>
    <w:p w:rsidR="00FB6EDB" w:rsidRDefault="00FB6EDB" w:rsidP="00FB6EDB"/>
    <w:p w:rsidR="00FB6EDB" w:rsidRDefault="00FB6EDB" w:rsidP="00FB6EDB"/>
    <w:p w:rsidR="00FB6EDB" w:rsidRDefault="00FB6EDB" w:rsidP="00FB6EDB">
      <w:pPr>
        <w:jc w:val="center"/>
      </w:pPr>
    </w:p>
    <w:p w:rsidR="00FB6EDB" w:rsidRDefault="00FB6EDB" w:rsidP="00FB6EDB">
      <w:pPr>
        <w:jc w:val="center"/>
      </w:pPr>
    </w:p>
    <w:p w:rsidR="00FB6EDB" w:rsidRDefault="00FB6EDB" w:rsidP="00FB6EDB">
      <w:pPr>
        <w:jc w:val="center"/>
      </w:pPr>
    </w:p>
    <w:p w:rsidR="00FB6EDB" w:rsidRDefault="00FB6EDB" w:rsidP="00FB6EDB">
      <w:pPr>
        <w:jc w:val="center"/>
      </w:pPr>
    </w:p>
    <w:p w:rsidR="00FB6EDB" w:rsidRDefault="00FB6EDB" w:rsidP="00FB6EDB">
      <w:pPr>
        <w:jc w:val="center"/>
      </w:pPr>
    </w:p>
    <w:p w:rsidR="00FB6EDB" w:rsidRDefault="00FB6EDB" w:rsidP="00FB6EDB">
      <w:r>
        <w:t xml:space="preserve">                                                                              </w:t>
      </w:r>
    </w:p>
    <w:p w:rsidR="00FB6EDB" w:rsidRDefault="00FB6EDB" w:rsidP="00FB6EDB"/>
    <w:p w:rsidR="00FB6EDB" w:rsidRDefault="00FB6EDB" w:rsidP="00FB6EDB"/>
    <w:p w:rsidR="00FB6EDB" w:rsidRDefault="00FB6EDB" w:rsidP="00FB6EDB"/>
    <w:p w:rsidR="00FB6EDB" w:rsidRDefault="00FB6EDB" w:rsidP="00FB6EDB"/>
    <w:p w:rsidR="00EC33F9" w:rsidRDefault="00EC33F9"/>
    <w:sectPr w:rsidR="00EC33F9" w:rsidSect="00FB6E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528A"/>
    <w:multiLevelType w:val="multilevel"/>
    <w:tmpl w:val="7174F0E0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suff w:val="space"/>
      <w:lvlText w:val="%1.%2"/>
      <w:lvlJc w:val="left"/>
      <w:pPr>
        <w:ind w:left="0" w:firstLine="851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0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644" w:hanging="924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644" w:hanging="924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644" w:hanging="924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644" w:hanging="924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644" w:hanging="92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6EDB"/>
    <w:rsid w:val="00126138"/>
    <w:rsid w:val="004D6197"/>
    <w:rsid w:val="005316A5"/>
    <w:rsid w:val="00711E6A"/>
    <w:rsid w:val="00A52B66"/>
    <w:rsid w:val="00D137CA"/>
    <w:rsid w:val="00EC33F9"/>
    <w:rsid w:val="00F165A7"/>
    <w:rsid w:val="00F65BC9"/>
    <w:rsid w:val="00F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FB6EDB"/>
    <w:pPr>
      <w:numPr>
        <w:ilvl w:val="2"/>
        <w:numId w:val="1"/>
      </w:numPr>
      <w:outlineLvl w:val="2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EDB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customStyle="1" w:styleId="Web">
    <w:name w:val="Обычный (Web)"/>
    <w:basedOn w:val="a"/>
    <w:rsid w:val="00FB6EDB"/>
    <w:pPr>
      <w:spacing w:after="51"/>
    </w:pPr>
    <w:rPr>
      <w:sz w:val="20"/>
      <w:szCs w:val="20"/>
    </w:rPr>
  </w:style>
  <w:style w:type="paragraph" w:customStyle="1" w:styleId="a3">
    <w:name w:val="Текстовый блок"/>
    <w:rsid w:val="00FB6E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2014-04-02T06:14:00Z</cp:lastPrinted>
  <dcterms:created xsi:type="dcterms:W3CDTF">2014-04-01T14:24:00Z</dcterms:created>
  <dcterms:modified xsi:type="dcterms:W3CDTF">2014-04-02T06:16:00Z</dcterms:modified>
</cp:coreProperties>
</file>